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lineRule="auto"/>
        <w:rPr>
          <w:rFonts w:ascii="Courier New" w:cs="Courier New" w:eastAsia="Courier New" w:hAnsi="Courier New"/>
          <w:b w:val="1"/>
          <w:bCs w:val="1"/>
          <w:sz w:val="34"/>
          <w:szCs w:val="34"/>
        </w:rPr>
      </w:pPr>
      <w:bookmarkStart w:colFirst="0" w:colLast="0" w:name="_1yj7jp9qz07d" w:id="0"/>
      <w:bookmarkEnd w:id="0"/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34"/>
          <w:szCs w:val="34"/>
          <w:rtl w:val="0"/>
        </w:rPr>
        <w:t xml:space="preserve">RURAL KOTZEBUE POLICE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bookmarkStart w:colFirst="0" w:colLast="0" w:name="_xgr96w1mj9d7" w:id="1"/>
      <w:bookmarkEnd w:id="1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66676</wp:posOffset>
            </wp:positionH>
            <wp:positionV relativeFrom="paragraph">
              <wp:posOffset>409575</wp:posOffset>
            </wp:positionV>
            <wp:extent cx="1271588" cy="1913268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1588" cy="19132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bookmarkStart w:colFirst="0" w:colLast="0" w:name="_jrngsk3qkplu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before="28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bookmarkStart w:colFirst="0" w:colLast="0" w:name="_jm9f3p9apss7" w:id="3"/>
      <w:bookmarkEnd w:id="3"/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INTERVIEW TRANSCRIPT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Case Number: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RKP-KO-84-0618-447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June 18, 1984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Time: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10:22 AM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Officer: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Sgt. Elaine Mercer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Subject: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Dr. Henry Council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Related Case: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Missing Person – Dr. Barry Raven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BEGIN TRANSCRIPT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State your full name for the record.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Dr. Henry Council.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Thank you for coming in. We understand you just arrived in Kotzebue this morning?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Yes. I wasn’t in town before now.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Understood. You look like you’ve had some rough travel.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Oh, yeah. I traveled all the way from far away—Anchorage, then a delayed layover—and I’ve basically been sleeping on an airport floor since yesterday. That never agrees with me.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Looks like it was a dirty floor.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It absolutely was.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We need to discuss Dr. Barry Raven. He has been missing since the evening of June 15th. When was the last time you had contact with him?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Before I left. Briefly. We were coordinating field plans, but nothing formal that week.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What were those plans?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Coastal survey work. Our working route was intended to begin near Sheshalik.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Sheshalik, Alaska?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Yes. From there, the plan was to move north along Cape Krusenstern.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And Dr. Raven was aware of this route?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Yes. That was the shared plan for the season’s fieldwork.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Was he expected to travel alone at any point?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No. He shouldn’t have gone by himself. That wasn’t the arrangement.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Do you know if he departed from that plan?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don’t have confirmation. But if he did, it would have been outside what we agreed upon.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When did you last speak with him directly?</w:t>
      </w:r>
    </w:p>
    <w:p w:rsidR="00000000" w:rsidDel="00000000" w:rsidP="00000000" w:rsidRDefault="00000000" w:rsidRPr="00000000" w14:paraId="0000001B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Early May. Everything was still normal at that point.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Did he indicate any change in schedule or personal travel plans?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No.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Are you aware of any reason he would deviate from the agreed field route without informing you?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Not professionally. Personally, I can’t speak to that.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We’ve received reports from other individuals suggesting uncertainty regarding his movements starting on the night of the 15th.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That doesn’t surprise me, given how loosely people tend to track field schedules up here.</w:t>
      </w:r>
    </w:p>
    <w:p w:rsidR="00000000" w:rsidDel="00000000" w:rsidP="00000000" w:rsidRDefault="00000000" w:rsidRPr="00000000" w14:paraId="00000022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You are saying communication breakdown is common?</w:t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In remote work, yes. But Barry was usually more careful than that.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Do you believe he is still in the Cape Krusenstern region?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If he followed the plan, yes. Sheshalik northward along the coast.</w:t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We will be organizing search operations based on that information.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Henry Council: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That’s the correct area to start with.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END TRANSCRIPT</w:t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Officer Notes (Sgt. Mercer):</w:t>
        <w:br w:type="textWrapping"/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Subject recently arrived from Anchorage; confirms fatigue and extended travel delay. Provides first structured field route for Dr. Raven (Sheshalik → Cape Krusenstern northward). States Raven should not have been alone, suggesting deviation from planned expedition. Search parameters now geographically narrowed. Coordination with field teams advised immediately.</w:t>
      </w:r>
    </w:p>
    <w:p w:rsidR="00000000" w:rsidDel="00000000" w:rsidP="00000000" w:rsidRDefault="00000000" w:rsidRPr="00000000" w14:paraId="00000029">
      <w:pPr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Fira Mon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Mono-regular.ttf"/><Relationship Id="rId2" Type="http://schemas.openxmlformats.org/officeDocument/2006/relationships/font" Target="fonts/FiraMon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